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68" w:rsidRDefault="000207F0" w:rsidP="000207F0">
      <w:pPr>
        <w:pStyle w:val="ListParagraph"/>
        <w:numPr>
          <w:ilvl w:val="0"/>
          <w:numId w:val="1"/>
        </w:numPr>
        <w:jc w:val="both"/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For Soil X, Plasticity Index, PI = (ω</w:t>
      </w:r>
      <w:r w:rsidRPr="000207F0">
        <w:rPr>
          <w:rFonts w:ascii="Constantia" w:hAnsi="Constantia"/>
          <w:vertAlign w:val="subscript"/>
          <w:lang w:val="en-US"/>
        </w:rPr>
        <w:t>L</w:t>
      </w:r>
      <w:r>
        <w:rPr>
          <w:rFonts w:ascii="Constantia" w:hAnsi="Constantia"/>
          <w:lang w:val="en-US"/>
        </w:rPr>
        <w:t>)</w:t>
      </w:r>
      <w:r w:rsidRPr="000207F0">
        <w:rPr>
          <w:rFonts w:ascii="Constantia" w:hAnsi="Constantia"/>
          <w:vertAlign w:val="subscript"/>
          <w:lang w:val="en-US"/>
        </w:rPr>
        <w:t>X</w:t>
      </w:r>
      <w:r>
        <w:rPr>
          <w:rFonts w:ascii="Constantia" w:hAnsi="Constantia"/>
          <w:lang w:val="en-US"/>
        </w:rPr>
        <w:t xml:space="preserve"> – (ω</w:t>
      </w:r>
      <w:r w:rsidRPr="000207F0">
        <w:rPr>
          <w:rFonts w:ascii="Constantia" w:hAnsi="Constantia"/>
          <w:vertAlign w:val="subscript"/>
          <w:lang w:val="en-US"/>
        </w:rPr>
        <w:t>P</w:t>
      </w:r>
      <w:r>
        <w:rPr>
          <w:rFonts w:ascii="Constantia" w:hAnsi="Constantia"/>
          <w:lang w:val="en-US"/>
        </w:rPr>
        <w:t>)</w:t>
      </w:r>
      <w:r w:rsidRPr="000207F0">
        <w:rPr>
          <w:rFonts w:ascii="Constantia" w:hAnsi="Constantia"/>
          <w:vertAlign w:val="subscript"/>
          <w:lang w:val="en-US"/>
        </w:rPr>
        <w:t>X</w:t>
      </w:r>
      <w:r>
        <w:rPr>
          <w:rFonts w:ascii="Constantia" w:hAnsi="Constantia"/>
          <w:lang w:val="en-US"/>
        </w:rPr>
        <w:t xml:space="preserve"> = 0.62 – 0.26 = 0.36</w:t>
      </w:r>
    </w:p>
    <w:p w:rsidR="000207F0" w:rsidRDefault="000207F0" w:rsidP="000207F0">
      <w:pPr>
        <w:pStyle w:val="ListParagraph"/>
        <w:ind w:left="1080"/>
        <w:jc w:val="both"/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For Soil Y, Plasticity Index, PI </w:t>
      </w:r>
      <w:r>
        <w:rPr>
          <w:rFonts w:ascii="Constantia" w:hAnsi="Constantia"/>
          <w:lang w:val="en-US"/>
        </w:rPr>
        <w:t>= (ω</w:t>
      </w:r>
      <w:r w:rsidRPr="000207F0">
        <w:rPr>
          <w:rFonts w:ascii="Constantia" w:hAnsi="Constantia"/>
          <w:vertAlign w:val="subscript"/>
          <w:lang w:val="en-US"/>
        </w:rPr>
        <w:t>L</w:t>
      </w:r>
      <w:r>
        <w:rPr>
          <w:rFonts w:ascii="Constantia" w:hAnsi="Constantia"/>
          <w:lang w:val="en-US"/>
        </w:rPr>
        <w:t>)</w:t>
      </w:r>
      <w:r>
        <w:rPr>
          <w:rFonts w:ascii="Constantia" w:hAnsi="Constantia"/>
          <w:vertAlign w:val="subscript"/>
          <w:lang w:val="en-US"/>
        </w:rPr>
        <w:t>Y</w:t>
      </w:r>
      <w:r>
        <w:rPr>
          <w:rFonts w:ascii="Constantia" w:hAnsi="Constantia"/>
          <w:lang w:val="en-US"/>
        </w:rPr>
        <w:t xml:space="preserve"> – (ω</w:t>
      </w:r>
      <w:r w:rsidRPr="000207F0">
        <w:rPr>
          <w:rFonts w:ascii="Constantia" w:hAnsi="Constantia"/>
          <w:vertAlign w:val="subscript"/>
          <w:lang w:val="en-US"/>
        </w:rPr>
        <w:t>P</w:t>
      </w:r>
      <w:r>
        <w:rPr>
          <w:rFonts w:ascii="Constantia" w:hAnsi="Constantia"/>
          <w:lang w:val="en-US"/>
        </w:rPr>
        <w:t>)</w:t>
      </w:r>
      <w:r>
        <w:rPr>
          <w:rFonts w:ascii="Constantia" w:hAnsi="Constantia"/>
          <w:vertAlign w:val="subscript"/>
          <w:lang w:val="en-US"/>
        </w:rPr>
        <w:t>Y</w:t>
      </w:r>
      <w:r>
        <w:rPr>
          <w:rFonts w:ascii="Constantia" w:hAnsi="Constantia"/>
          <w:lang w:val="en-US"/>
        </w:rPr>
        <w:t xml:space="preserve"> = 0.34 – 0.19 = 0.15</w:t>
      </w:r>
    </w:p>
    <w:p w:rsidR="000207F0" w:rsidRDefault="000207F0" w:rsidP="000207F0">
      <w:pPr>
        <w:pStyle w:val="ListParagraph"/>
        <w:ind w:left="1080"/>
        <w:jc w:val="both"/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ab/>
        <w:t>Hence, Soil X contains more clay particles.</w:t>
      </w:r>
    </w:p>
    <w:p w:rsidR="000207F0" w:rsidRDefault="000207F0" w:rsidP="000207F0">
      <w:pPr>
        <w:pStyle w:val="ListParagraph"/>
        <w:ind w:left="1080"/>
        <w:jc w:val="both"/>
        <w:rPr>
          <w:rFonts w:ascii="Constantia" w:hAnsi="Constantia"/>
          <w:lang w:val="en-US"/>
        </w:rPr>
      </w:pPr>
    </w:p>
    <w:p w:rsidR="000207F0" w:rsidRDefault="000207F0" w:rsidP="000207F0">
      <w:pPr>
        <w:pStyle w:val="ListParagraph"/>
        <w:numPr>
          <w:ilvl w:val="0"/>
          <w:numId w:val="1"/>
        </w:numPr>
        <w:jc w:val="both"/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 xml:space="preserve">Soil X: </w:t>
      </w:r>
    </w:p>
    <w:p w:rsidR="000207F0" w:rsidRDefault="000207F0" w:rsidP="000207F0">
      <w:pPr>
        <w:pStyle w:val="ListParagraph"/>
        <w:ind w:left="1440"/>
        <w:jc w:val="both"/>
        <w:rPr>
          <w:rFonts w:ascii="Constantia" w:hAnsi="Constantia"/>
          <w:lang w:val="en-US"/>
        </w:rPr>
      </w:pPr>
      <w:r>
        <w:rPr>
          <w:rFonts w:ascii="Constantia" w:hAnsi="Constantia"/>
          <w:lang w:val="en-US"/>
        </w:rPr>
        <w:t>eS</w:t>
      </w:r>
      <w:r w:rsidRPr="000207F0">
        <w:rPr>
          <w:rFonts w:ascii="Constantia" w:hAnsi="Constantia"/>
          <w:vertAlign w:val="subscript"/>
          <w:lang w:val="en-US"/>
        </w:rPr>
        <w:t>r</w:t>
      </w:r>
      <w:r>
        <w:rPr>
          <w:rFonts w:ascii="Constantia" w:hAnsi="Constantia"/>
          <w:lang w:val="en-US"/>
        </w:rPr>
        <w:t xml:space="preserve"> = ωG </w:t>
      </w:r>
      <w:r w:rsidRPr="000207F0">
        <w:rPr>
          <w:rFonts w:ascii="Constantia" w:hAnsi="Constantia"/>
          <w:lang w:val="en-US"/>
        </w:rPr>
        <w:sym w:font="Wingdings" w:char="F0E8"/>
      </w:r>
      <w:r>
        <w:rPr>
          <w:rFonts w:ascii="Constantia" w:hAnsi="Constantia"/>
          <w:lang w:val="en-US"/>
        </w:rPr>
        <w:t>e = ωG/</w:t>
      </w:r>
      <w:r>
        <w:rPr>
          <w:rFonts w:ascii="Constantia" w:hAnsi="Constantia"/>
          <w:lang w:val="en-US"/>
        </w:rPr>
        <w:t>S</w:t>
      </w:r>
      <w:r w:rsidRPr="000207F0">
        <w:rPr>
          <w:rFonts w:ascii="Constantia" w:hAnsi="Constantia"/>
          <w:vertAlign w:val="subscript"/>
          <w:lang w:val="en-US"/>
        </w:rPr>
        <w:t>r</w:t>
      </w:r>
      <w:r>
        <w:rPr>
          <w:rFonts w:ascii="Constantia" w:hAnsi="Constantia"/>
          <w:vertAlign w:val="subscript"/>
          <w:lang w:val="en-US"/>
        </w:rPr>
        <w:t xml:space="preserve"> </w:t>
      </w:r>
      <w:r>
        <w:rPr>
          <w:rFonts w:ascii="Constantia" w:hAnsi="Constantia"/>
          <w:lang w:val="en-US"/>
        </w:rPr>
        <w:t>= 0.38 x 2.72 = 1.0336</w:t>
      </w:r>
    </w:p>
    <w:p w:rsidR="000207F0" w:rsidRPr="000207F0" w:rsidRDefault="000207F0" w:rsidP="000207F0">
      <w:pPr>
        <w:pStyle w:val="ListParagraph"/>
        <w:ind w:left="1440"/>
        <w:jc w:val="both"/>
        <w:rPr>
          <w:rFonts w:ascii="Constantia" w:eastAsiaTheme="minorEastAsia" w:hAnsi="Constantia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ρ</m:t>
              </m:r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G+e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1+e</m:t>
              </m:r>
            </m:den>
          </m:f>
          <m:r>
            <w:rPr>
              <w:rFonts w:ascii="Cambria Math" w:hAnsi="Cambria Math"/>
              <w:lang w:val="en-US"/>
            </w:rPr>
            <m:t xml:space="preserve"> x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ρ</m:t>
              </m:r>
            </m:e>
            <m:sub>
              <m:r>
                <w:rPr>
                  <w:rFonts w:ascii="Cambria Math" w:hAnsi="Cambria Math"/>
                  <w:lang w:val="en-US"/>
                </w:rPr>
                <m:t>w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2.72+1.0336 x 1</m:t>
              </m:r>
            </m:num>
            <m:den>
              <m:r>
                <w:rPr>
                  <w:rFonts w:ascii="Cambria Math" w:hAnsi="Cambria Math"/>
                  <w:lang w:val="en-US"/>
                </w:rPr>
                <m:t>2.0336</m:t>
              </m:r>
            </m:den>
          </m:f>
          <m:r>
            <w:rPr>
              <w:rFonts w:ascii="Cambria Math" w:hAnsi="Cambria Math"/>
              <w:lang w:val="en-US"/>
            </w:rPr>
            <m:t xml:space="preserve"> x 1000=1845.79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kg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sup>
              </m:sSup>
            </m:den>
          </m:f>
        </m:oMath>
      </m:oMathPara>
    </w:p>
    <w:p w:rsidR="000207F0" w:rsidRDefault="000207F0" w:rsidP="000207F0">
      <w:pPr>
        <w:jc w:val="both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 xml:space="preserve">                  Similarly, for Soil Y:</w:t>
      </w:r>
    </w:p>
    <w:p w:rsidR="000207F0" w:rsidRDefault="000207F0" w:rsidP="000207F0">
      <w:pPr>
        <w:jc w:val="both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 xml:space="preserve">                        e = </w:t>
      </w:r>
      <w:r w:rsidR="004E72CB">
        <w:rPr>
          <w:rFonts w:ascii="Constantia" w:eastAsiaTheme="minorEastAsia" w:hAnsi="Constantia"/>
          <w:lang w:val="en-US"/>
        </w:rPr>
        <w:t>0.6675</w:t>
      </w:r>
    </w:p>
    <w:p w:rsidR="004E72CB" w:rsidRDefault="004E72CB" w:rsidP="000207F0">
      <w:pPr>
        <w:jc w:val="both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 xml:space="preserve">                        ρ</w:t>
      </w:r>
      <w:r w:rsidRPr="004E72CB">
        <w:rPr>
          <w:rFonts w:ascii="Constantia" w:eastAsiaTheme="minorEastAsia" w:hAnsi="Constantia"/>
          <w:vertAlign w:val="subscript"/>
          <w:lang w:val="en-US"/>
        </w:rPr>
        <w:t xml:space="preserve">Y </w:t>
      </w:r>
      <w:r>
        <w:rPr>
          <w:rFonts w:ascii="Constantia" w:eastAsiaTheme="minorEastAsia" w:hAnsi="Constantia"/>
          <w:lang w:val="en-US"/>
        </w:rPr>
        <w:t>= 2001.50 kg/m</w:t>
      </w:r>
      <w:r w:rsidRPr="004E72CB">
        <w:rPr>
          <w:rFonts w:ascii="Constantia" w:eastAsiaTheme="minorEastAsia" w:hAnsi="Constantia"/>
          <w:vertAlign w:val="superscript"/>
          <w:lang w:val="en-US"/>
        </w:rPr>
        <w:t>3</w:t>
      </w:r>
    </w:p>
    <w:p w:rsidR="004E72CB" w:rsidRDefault="004E72CB" w:rsidP="000207F0">
      <w:pPr>
        <w:jc w:val="both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ab/>
      </w:r>
      <w:r>
        <w:rPr>
          <w:rFonts w:ascii="Constantia" w:eastAsiaTheme="minorEastAsia" w:hAnsi="Constantia"/>
          <w:lang w:val="en-US"/>
        </w:rPr>
        <w:tab/>
      </w:r>
      <w:r>
        <w:rPr>
          <w:rFonts w:ascii="Constantia" w:eastAsiaTheme="minorEastAsia" w:hAnsi="Constantia"/>
          <w:lang w:val="en-US"/>
        </w:rPr>
        <w:tab/>
        <w:t>Hence, Soil Y has greater wet density.</w:t>
      </w:r>
    </w:p>
    <w:p w:rsidR="004E72CB" w:rsidRPr="004E72CB" w:rsidRDefault="004E72CB" w:rsidP="004E72CB">
      <w:pPr>
        <w:pStyle w:val="ListParagraph"/>
        <w:numPr>
          <w:ilvl w:val="0"/>
          <w:numId w:val="1"/>
        </w:numPr>
        <w:jc w:val="both"/>
        <w:rPr>
          <w:rFonts w:ascii="Constantia" w:eastAsiaTheme="minorEastAsia" w:hAnsi="Constantia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en-US"/>
                  </w:rPr>
                  <m:t>ρ</m:t>
                </m:r>
              </m:e>
              <m:sub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en-US"/>
              </w:rPr>
              <m:t>1+ω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1845.79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1+0.38</m:t>
            </m:r>
          </m:den>
        </m:f>
        <m:r>
          <w:rPr>
            <w:rFonts w:ascii="Cambria Math" w:eastAsiaTheme="minorEastAsia" w:hAnsi="Cambria Math"/>
            <w:lang w:val="en-US"/>
          </w:rPr>
          <m:t>=1337.53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</m:den>
        </m:f>
      </m:oMath>
    </w:p>
    <w:p w:rsidR="004E72CB" w:rsidRPr="004E72CB" w:rsidRDefault="004E72CB" w:rsidP="004E72CB">
      <w:pPr>
        <w:ind w:left="360"/>
        <w:jc w:val="both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 xml:space="preserve">           Similarly,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lang w:val="en-US"/>
                      </w:rPr>
                      <m:t>d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  <w:lang w:val="en-US"/>
          </w:rPr>
          <m:t>=1601.20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sup>
            </m:sSup>
          </m:den>
        </m:f>
      </m:oMath>
    </w:p>
    <w:p w:rsidR="004E72CB" w:rsidRDefault="004E72CB" w:rsidP="004E72CB">
      <w:pPr>
        <w:ind w:left="360"/>
        <w:jc w:val="both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ab/>
      </w:r>
      <w:r>
        <w:rPr>
          <w:rFonts w:ascii="Constantia" w:eastAsiaTheme="minorEastAsia" w:hAnsi="Constantia"/>
          <w:lang w:val="en-US"/>
        </w:rPr>
        <w:tab/>
        <w:t>Hence, Soil Y has greater dry density.</w:t>
      </w:r>
    </w:p>
    <w:p w:rsidR="004E72CB" w:rsidRDefault="004E72CB" w:rsidP="004E72CB">
      <w:pPr>
        <w:pStyle w:val="ListParagraph"/>
        <w:numPr>
          <w:ilvl w:val="0"/>
          <w:numId w:val="1"/>
        </w:numPr>
        <w:jc w:val="both"/>
        <w:rPr>
          <w:rFonts w:ascii="Constantia" w:eastAsiaTheme="minorEastAsia" w:hAnsi="Constantia"/>
          <w:lang w:val="en-US"/>
        </w:rPr>
      </w:pPr>
      <w:r>
        <w:rPr>
          <w:rFonts w:ascii="Constantia" w:eastAsiaTheme="minorEastAsia" w:hAnsi="Constantia"/>
          <w:lang w:val="en-US"/>
        </w:rPr>
        <w:t>Soil X has greater void ratio. (From (ii), void ratio of soil X is 1.0336 whereas void ratio of soil Y is 0.6675.)</w:t>
      </w:r>
    </w:p>
    <w:p w:rsidR="004E72CB" w:rsidRPr="004E72CB" w:rsidRDefault="004E72CB" w:rsidP="004E72CB">
      <w:pPr>
        <w:jc w:val="both"/>
        <w:rPr>
          <w:rFonts w:ascii="Constantia" w:eastAsiaTheme="minorEastAsia" w:hAnsi="Constantia"/>
          <w:lang w:val="en-US"/>
        </w:rPr>
      </w:pPr>
      <w:bookmarkStart w:id="0" w:name="_GoBack"/>
      <w:bookmarkEnd w:id="0"/>
    </w:p>
    <w:sectPr w:rsidR="004E72CB" w:rsidRPr="004E7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0955"/>
    <w:multiLevelType w:val="hybridMultilevel"/>
    <w:tmpl w:val="4254E756"/>
    <w:lvl w:ilvl="0" w:tplc="F4DC4E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F0"/>
    <w:rsid w:val="000207F0"/>
    <w:rsid w:val="00263668"/>
    <w:rsid w:val="004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07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F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F0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7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07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7F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F0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pcv</cp:lastModifiedBy>
  <cp:revision>1</cp:revision>
  <dcterms:created xsi:type="dcterms:W3CDTF">2013-10-10T09:14:00Z</dcterms:created>
  <dcterms:modified xsi:type="dcterms:W3CDTF">2013-10-10T09:30:00Z</dcterms:modified>
</cp:coreProperties>
</file>